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A55" w:rsidRPr="00E60EFF" w:rsidRDefault="0091685A" w:rsidP="00E13E7B">
      <w:pPr>
        <w:jc w:val="center"/>
        <w:rPr>
          <w:b/>
          <w:sz w:val="24"/>
          <w:szCs w:val="24"/>
        </w:rPr>
      </w:pPr>
      <w:bookmarkStart w:id="0" w:name="_GoBack"/>
      <w:bookmarkEnd w:id="0"/>
      <w:r w:rsidRPr="00E13E7B">
        <w:rPr>
          <w:b/>
          <w:sz w:val="24"/>
          <w:szCs w:val="24"/>
        </w:rPr>
        <w:t xml:space="preserve">Konferencja w Vistuli - </w:t>
      </w:r>
      <w:r w:rsidR="00AD4A75" w:rsidRPr="00E13E7B">
        <w:rPr>
          <w:b/>
          <w:sz w:val="24"/>
          <w:szCs w:val="24"/>
        </w:rPr>
        <w:t>Wielosektorow</w:t>
      </w:r>
      <w:r w:rsidRPr="00E13E7B">
        <w:rPr>
          <w:b/>
          <w:sz w:val="24"/>
          <w:szCs w:val="24"/>
        </w:rPr>
        <w:t xml:space="preserve">a </w:t>
      </w:r>
      <w:r w:rsidR="00AD4A75" w:rsidRPr="00E13E7B">
        <w:rPr>
          <w:b/>
          <w:sz w:val="24"/>
          <w:szCs w:val="24"/>
        </w:rPr>
        <w:t>debat</w:t>
      </w:r>
      <w:r w:rsidRPr="00E13E7B">
        <w:rPr>
          <w:b/>
          <w:sz w:val="24"/>
          <w:szCs w:val="24"/>
        </w:rPr>
        <w:t>a o edukacji</w:t>
      </w:r>
    </w:p>
    <w:p w:rsidR="00FA61F1" w:rsidRDefault="00FA61F1" w:rsidP="00E13E7B">
      <w:pPr>
        <w:jc w:val="both"/>
      </w:pPr>
      <w:r w:rsidRPr="00E60EFF">
        <w:t xml:space="preserve">Ogólnopolska Konferencja Naukowa „Strategiczne cele edukacji - Gdzie jesteśmy? </w:t>
      </w:r>
      <w:r>
        <w:t>Dokąd zmierzamy?” zgromadziła w uczelni Vistula uczestników ze środowisk akademickiego, oświatowego, samorządowego – i tym samy zrealizowała jeden z najistotniejszych celów, jakie postawili przed sobą organizatorzy, Instytut Zarządzania Wydziału Biznesu i Stosunków Mi</w:t>
      </w:r>
      <w:r w:rsidR="00960092">
        <w:t>ę</w:t>
      </w:r>
      <w:r>
        <w:t>dzynarodowych Grupy Uczelni Vistula: zainicjować wielosektorową debatę na temat strategicznego wymiaru edukacji</w:t>
      </w:r>
      <w:r w:rsidR="005E1943">
        <w:t>, z udziałem sektora nauki, samorządowego, pozarządowego, prywatnego</w:t>
      </w:r>
      <w:r>
        <w:t>.</w:t>
      </w:r>
    </w:p>
    <w:p w:rsidR="0046793F" w:rsidRDefault="00FA61F1" w:rsidP="00E13E7B">
      <w:pPr>
        <w:jc w:val="both"/>
      </w:pPr>
      <w:r>
        <w:t>Odpowiadając na postawione w temacie pytania, prelegenci, paneliści i uczestnicy poruszali bardzo wiele kwestii składających się na obraz edukacji dzisiaj i smutną konstatację, że trudno jest doszukać się w  nim realizowanych celów strategicznych, ale też trudno jest znaleźć jasno sformułowane cele, które wyznaczał</w:t>
      </w:r>
      <w:r w:rsidR="00960092">
        <w:t>y</w:t>
      </w:r>
      <w:r>
        <w:t>by kierunek rozwoju  systemu edukacji traktowanego jako całość – od przedszkola do doktoratu a nawet po. Bo co do tego, że tylko takie podejście  zwiększy efektywność</w:t>
      </w:r>
      <w:r w:rsidR="00816F6D">
        <w:t>,</w:t>
      </w:r>
      <w:r>
        <w:t xml:space="preserve"> pozw</w:t>
      </w:r>
      <w:r w:rsidR="00816F6D">
        <w:t>alając</w:t>
      </w:r>
      <w:r>
        <w:t xml:space="preserve"> </w:t>
      </w:r>
      <w:r w:rsidR="00816F6D">
        <w:t>na systematyczną poprawę</w:t>
      </w:r>
      <w:r>
        <w:t xml:space="preserve"> jakoś</w:t>
      </w:r>
      <w:r w:rsidR="00816F6D">
        <w:t>ci</w:t>
      </w:r>
      <w:r>
        <w:t xml:space="preserve"> p</w:t>
      </w:r>
      <w:r w:rsidR="00816F6D">
        <w:t>rocesu kształcenia, zgodzili się wszyscy uczestnicy spotkania.</w:t>
      </w:r>
    </w:p>
    <w:p w:rsidR="0046793F" w:rsidRDefault="0046793F" w:rsidP="00E13E7B">
      <w:pPr>
        <w:jc w:val="both"/>
      </w:pPr>
      <w:r>
        <w:t xml:space="preserve">Wśród dyskutowanych zagadnień pojawiały się te z wymiaru strategicznego i takie, które odpowiadają na pytanie: jak kształcić oraz jakie kompetencje są kluczowe zarówno dla absolwenta systemu edukacji, jak i dla jego twórców. Transformacja celów strategicznych na jednostkowe osiągnięcia to kolejny wymiar, który pokazywano w rozmowach. </w:t>
      </w:r>
    </w:p>
    <w:p w:rsidR="00F87A26" w:rsidRDefault="00FA61F1" w:rsidP="00E13E7B">
      <w:pPr>
        <w:jc w:val="both"/>
      </w:pPr>
      <w:r>
        <w:t>Wykład wprowadzający</w:t>
      </w:r>
      <w:r w:rsidR="0046793F">
        <w:t xml:space="preserve"> wygłosił </w:t>
      </w:r>
      <w:r>
        <w:t>prof.  Michał Federowicz</w:t>
      </w:r>
      <w:r w:rsidR="0046793F">
        <w:t xml:space="preserve"> z</w:t>
      </w:r>
      <w:r>
        <w:t xml:space="preserve"> Instytut</w:t>
      </w:r>
      <w:r w:rsidR="0046793F">
        <w:t>u</w:t>
      </w:r>
      <w:r>
        <w:t xml:space="preserve"> Filozofii i Socjologii PAN</w:t>
      </w:r>
      <w:r w:rsidR="0046793F">
        <w:t>, pokazując proces zmian</w:t>
      </w:r>
      <w:r w:rsidR="00502E7C">
        <w:t xml:space="preserve"> – stopniowe doskonalenie</w:t>
      </w:r>
      <w:r w:rsidR="0046793F">
        <w:t xml:space="preserve"> systemu edukacji, który wyłania się z badań PISA</w:t>
      </w:r>
      <w:r w:rsidR="00502E7C">
        <w:t xml:space="preserve"> oraz warunki</w:t>
      </w:r>
      <w:r w:rsidR="0046793F">
        <w:t>,</w:t>
      </w:r>
      <w:r w:rsidR="00502E7C">
        <w:t xml:space="preserve"> jakie muszą być spełnione, aby tego doskonalenia nie zastopowa - </w:t>
      </w:r>
      <w:r w:rsidR="0046793F">
        <w:t xml:space="preserve"> co kolejny prelegent </w:t>
      </w:r>
      <w:r>
        <w:t>dr Maciej Jakubowski</w:t>
      </w:r>
      <w:r w:rsidR="0046793F">
        <w:t xml:space="preserve"> z</w:t>
      </w:r>
      <w:r>
        <w:t xml:space="preserve"> Evidence Institute </w:t>
      </w:r>
      <w:r w:rsidR="00502E7C">
        <w:t>rozwiną</w:t>
      </w:r>
      <w:r w:rsidR="005E1943">
        <w:t xml:space="preserve">ł, pokazując na przykładach wielu krajów, że co prawda nie ma idealnych rozwiązań, ale są reguły, których stosowanie zwiększa szanse na strategiczne zarządzanie edukacją: systematyczne badania wysokiej jakości i oparcie na nich projektowania zmian systemowych, decentralizacja  i odpolitycznienie decyzji, budowanie konsensusu społecznego wokół strategicznych celów. </w:t>
      </w:r>
      <w:r w:rsidR="00444402">
        <w:t xml:space="preserve">W </w:t>
      </w:r>
      <w:r w:rsidR="005E1943" w:rsidRPr="005E1943">
        <w:t>Finlandi</w:t>
      </w:r>
      <w:r w:rsidR="00444402">
        <w:t>i</w:t>
      </w:r>
      <w:r w:rsidR="005E1943" w:rsidRPr="005E1943">
        <w:t>, Irlandi</w:t>
      </w:r>
      <w:r w:rsidR="00444402">
        <w:t>i czy</w:t>
      </w:r>
      <w:r w:rsidR="005E1943" w:rsidRPr="005E1943">
        <w:t xml:space="preserve"> Szkocj</w:t>
      </w:r>
      <w:r w:rsidR="00444402">
        <w:t xml:space="preserve">i cele strategiczne są określane przez </w:t>
      </w:r>
      <w:r w:rsidR="005E1943" w:rsidRPr="005E1943">
        <w:t xml:space="preserve"> niezależne instytucje reprezentujące szerokie grono interesariuszy </w:t>
      </w:r>
      <w:r w:rsidR="00444402">
        <w:t>. W Szwajcarii i Niemczech decyzje zapadają na podstawie wyników ewaluacji polityki edukacyjnej prowadzonej przez n</w:t>
      </w:r>
      <w:r w:rsidR="005E1943" w:rsidRPr="005E1943">
        <w:t xml:space="preserve">iezależne instytuty lub sieci jednostek </w:t>
      </w:r>
      <w:r w:rsidR="00444402">
        <w:t xml:space="preserve">badawczych. </w:t>
      </w:r>
      <w:r w:rsidR="00F87A26">
        <w:t>Zapowiedź interesującego wskaźnika badającego efektywność i jakość współpracy systemu edukacji z otoczeniem gospodarczym przedstawił w swoim wystąpieniu na konferencji dyrektor generalny FRSE dr Paweł Poszytek.</w:t>
      </w:r>
    </w:p>
    <w:p w:rsidR="00FA61F1" w:rsidRDefault="005E1943" w:rsidP="00E13E7B">
      <w:pPr>
        <w:jc w:val="both"/>
      </w:pPr>
      <w:r w:rsidRPr="005E1943">
        <w:t>Badania eksperymentalne na dużą skalę</w:t>
      </w:r>
      <w:r w:rsidR="00444402">
        <w:t xml:space="preserve"> prowadzą</w:t>
      </w:r>
      <w:r w:rsidRPr="005E1943">
        <w:t xml:space="preserve"> Wielka Brytania, USA, Australia, kraje skandynawskie</w:t>
      </w:r>
      <w:r w:rsidR="00444402">
        <w:t>. W Singapurze, Szanghaju czy Finlandii s</w:t>
      </w:r>
      <w:r w:rsidRPr="005E1943">
        <w:t>ystem</w:t>
      </w:r>
      <w:r w:rsidR="00444402">
        <w:t xml:space="preserve"> edukacji</w:t>
      </w:r>
      <w:r w:rsidRPr="005E1943">
        <w:t xml:space="preserve"> zarządzany przez nauczycieli i ekspertów</w:t>
      </w:r>
      <w:r w:rsidR="00444402">
        <w:t xml:space="preserve">. </w:t>
      </w:r>
    </w:p>
    <w:p w:rsidR="00444402" w:rsidRDefault="00444402" w:rsidP="00E13E7B">
      <w:pPr>
        <w:jc w:val="both"/>
      </w:pPr>
      <w:r>
        <w:t xml:space="preserve">W tym kontekście trudno doszukać się formułowania celów strategicznych w obecnym systemie edukacji. Były natomiast jasno określone w reformie z 1999r.:  </w:t>
      </w:r>
    </w:p>
    <w:p w:rsidR="00444402" w:rsidRDefault="00444402" w:rsidP="00E13E7B">
      <w:pPr>
        <w:jc w:val="both"/>
      </w:pPr>
      <w:r>
        <w:t xml:space="preserve">1/ </w:t>
      </w:r>
      <w:r w:rsidRPr="00444402">
        <w:t xml:space="preserve">Poprawa jakości nauczania i </w:t>
      </w:r>
      <w:r w:rsidR="00F87A26">
        <w:t>upowszechnienie wykształcenia na poziomie średnim</w:t>
      </w:r>
      <w:r>
        <w:t>;</w:t>
      </w:r>
    </w:p>
    <w:p w:rsidR="00444402" w:rsidRDefault="00444402" w:rsidP="00E13E7B">
      <w:pPr>
        <w:jc w:val="both"/>
      </w:pPr>
      <w:r>
        <w:t xml:space="preserve">2/ </w:t>
      </w:r>
      <w:r w:rsidRPr="00444402">
        <w:t>Zwiększenie szans edukacyjnych (dostęp do lepiej wyposażonych szkół o wyrównanym poziomie nauczania)</w:t>
      </w:r>
      <w:r>
        <w:t>;</w:t>
      </w:r>
    </w:p>
    <w:p w:rsidR="00444402" w:rsidRDefault="00444402" w:rsidP="00E13E7B">
      <w:pPr>
        <w:jc w:val="both"/>
      </w:pPr>
      <w:r>
        <w:t xml:space="preserve">3/ </w:t>
      </w:r>
      <w:r w:rsidRPr="00444402">
        <w:t>Poprawa efektywności</w:t>
      </w:r>
      <w:r>
        <w:t xml:space="preserve"> systemu.</w:t>
      </w:r>
    </w:p>
    <w:p w:rsidR="00E13E7B" w:rsidRDefault="00E13E7B" w:rsidP="00E13E7B">
      <w:pPr>
        <w:jc w:val="both"/>
      </w:pPr>
    </w:p>
    <w:p w:rsidR="00E13E7B" w:rsidRDefault="00E13E7B" w:rsidP="00E13E7B">
      <w:pPr>
        <w:jc w:val="both"/>
      </w:pPr>
    </w:p>
    <w:p w:rsidR="00F87A26" w:rsidRDefault="00F87A26" w:rsidP="00E13E7B">
      <w:pPr>
        <w:jc w:val="both"/>
      </w:pPr>
      <w:r>
        <w:lastRenderedPageBreak/>
        <w:t xml:space="preserve">Ich realizacja wymagała zmian systemowych, ewaluacji, a także wyznaczała kierunki rozwoju i stawiała przed edukacją kolejne wyzwania, chociażby pytanie o jakość edukacji w kontekście dużego upowszechnienia edukacji na poziomie wyższym, co było naturalną konsekwencją zrealizowanego celu upowszechnienia edukacji na poziomie średnim.     </w:t>
      </w:r>
    </w:p>
    <w:p w:rsidR="00444402" w:rsidRDefault="00444402" w:rsidP="00E13E7B">
      <w:pPr>
        <w:jc w:val="both"/>
      </w:pPr>
      <w:r>
        <w:t xml:space="preserve">W dyskusji zwrócono uwagę na fakt nadal niewystarczającej znajomości procesu Bolońskiego oraz Ram Kwalifikacji oraz konieczności spojrzenia na wymiar strategiczny edukacji także w tym kontekście. </w:t>
      </w:r>
    </w:p>
    <w:p w:rsidR="00074737" w:rsidRDefault="00FA61F1" w:rsidP="00E13E7B">
      <w:pPr>
        <w:jc w:val="both"/>
      </w:pPr>
      <w:r>
        <w:t>Prof. Lech Mankiewicz</w:t>
      </w:r>
      <w:r w:rsidR="00444402">
        <w:t xml:space="preserve"> z</w:t>
      </w:r>
      <w:r>
        <w:t xml:space="preserve"> Centrum Fizyki Teoretycznej PAN</w:t>
      </w:r>
      <w:r w:rsidR="00B8202F">
        <w:t xml:space="preserve"> wprowadził zagadnienie znaczenia kompetencji cyfrowych w dzisiejszym świecie i przyszłości – dyskusja  nad nimi oraz kształtowaniem kompetencji społecznych dotyczyła zarówno tego, jakie kompetencje powinny być kształcone w systemie edukacji, jak ich rozwój skutecznie wspierać – jak i tego, jakie powinni mieć nauczyciele i wykładowcy tworzący w systemie edukacji warunki do uczenia się pokoleniu Y i Z. Pełna zgoda uczestników konferencji na uznanie fundamentalnego znaczenia wysokich kompetencji nauczyciela dla realizacji  celów edukacji w każdym jej wymiarze</w:t>
      </w:r>
      <w:r w:rsidR="00F87A26">
        <w:t xml:space="preserve"> - m</w:t>
      </w:r>
      <w:r w:rsidR="00B8202F">
        <w:t>ówiła o tym dr Agnieszka Knap – Stefaniuk w swoim wystąpieniu, podkreślali paneliści</w:t>
      </w:r>
      <w:r w:rsidR="00F87A26">
        <w:t xml:space="preserve">. Spośród kompetencji społecznych najważniejszych zarówno dla rozwoju osobistego jednostek, jak i rynku pracy wymieniano postawy autonomii i odpowiedzialności, umiejętności uczenia się przez całe życie, komunikacji, pracy zespołowej, </w:t>
      </w:r>
      <w:r w:rsidR="00074737">
        <w:t>zarządzania sobą.</w:t>
      </w:r>
    </w:p>
    <w:p w:rsidR="000934CD" w:rsidRDefault="00074737" w:rsidP="00E13E7B">
      <w:pPr>
        <w:jc w:val="both"/>
      </w:pPr>
      <w:r>
        <w:t>P</w:t>
      </w:r>
      <w:r w:rsidR="00FA61F1">
        <w:t>rof. Urszula Sztanderska</w:t>
      </w:r>
      <w:r>
        <w:t xml:space="preserve"> z</w:t>
      </w:r>
      <w:r w:rsidR="00FA61F1">
        <w:t xml:space="preserve"> Uniwersytet</w:t>
      </w:r>
      <w:r>
        <w:t>u</w:t>
      </w:r>
      <w:r w:rsidR="00FA61F1">
        <w:t xml:space="preserve"> Warszawski</w:t>
      </w:r>
      <w:r>
        <w:t xml:space="preserve">ego omówiła w swoim wystąpieniu </w:t>
      </w:r>
      <w:r w:rsidR="00FA61F1">
        <w:t>efektywność edukacji formalnej w przygotowaniu do aktywnego funkcjonowania na rynku pracy</w:t>
      </w:r>
      <w:r w:rsidR="000934CD">
        <w:t xml:space="preserve">. Wskazała elementy, które mają wpływ na jakość, wymieniając między innymi nakłady na edukację, jakość kadry, programy uwzględniające kształcenie kluczowych kompetencji oraz motywację interesariuszy, w tym przede wszystkim uczniów, studentów, rodziców. </w:t>
      </w:r>
    </w:p>
    <w:p w:rsidR="00EC63A1" w:rsidRDefault="000934CD" w:rsidP="00E13E7B">
      <w:pPr>
        <w:jc w:val="both"/>
      </w:pPr>
      <w:r>
        <w:t xml:space="preserve">Wymiar samorządowy do debaty wprowadził wiceprezydent Warszawy Włodzimierz Paszyński, pokazując, jak Warszawa realizuje strategiczny cel rozwoju edukacji, który został sformułowany w </w:t>
      </w:r>
      <w:r w:rsidRPr="000934CD">
        <w:t xml:space="preserve"> Programie rozwoju edukacji w Warszawie w latach 2013 </w:t>
      </w:r>
      <w:r>
        <w:t>–</w:t>
      </w:r>
      <w:r w:rsidRPr="000934CD">
        <w:t xml:space="preserve"> 2020</w:t>
      </w:r>
      <w:r>
        <w:t xml:space="preserve">:  </w:t>
      </w:r>
      <w:r w:rsidRPr="000934CD">
        <w:t xml:space="preserve">Podniesienie jakości i konkurencyjności kapitału ludzkiego i społecznego Warszawy jako czynnika decydującego o rozwoju. Ten cel strategiczny realizowany jest poprzez 8 celów głównych tego programu, takich np. jak:  przygotowanie młodzieży do funkcjonowania we współczesnym świecie,  wykorzystanie innowacyjnych działań w procesie nauczania, wychowania i opieki , czy wzmacnianie roli nauczyciela w kreowaniu kapitału ludzkiego i społecznego. </w:t>
      </w:r>
      <w:r w:rsidR="004716BA">
        <w:t xml:space="preserve">Zachowanie tak określonego przez warszawski samorząd strategicznego wymiaru edukacji stało się obecnie trudne ze względu na nieprzemyślaną reformę oświaty. Jak przygotowywać warszawską młodzież do funkcjonowania we współczesnym świecie, gdy ogranicza się naukę języków i przedmiotów ścisłych, czy utrudnia współpracę europejską w edukacji – pytał w panelu Włodzimierz Paszyński i mówił o kompensacyjnych działaniach, które Miasto musi podjąć, aby braki i błędy aktualnej reformy nie uniemożliwiły realizacji celu strategicznego.  </w:t>
      </w:r>
    </w:p>
    <w:p w:rsidR="00EC63A1" w:rsidRDefault="00EC63A1" w:rsidP="00E13E7B">
      <w:pPr>
        <w:jc w:val="both"/>
      </w:pPr>
      <w:r>
        <w:t xml:space="preserve">Szkoła zawsze miała jeden cel – przygotować człowieka do funkcjonowania w świecie wśród innych ludzi. Zmieniające się warunki powodują, że zmieniają się sposoby, w jaki to robi – tak wypowiedział się w panelu dyrektor Liceum im. Barbosy Wiesław Włodarski. </w:t>
      </w:r>
    </w:p>
    <w:p w:rsidR="00EC63A1" w:rsidRDefault="00EC63A1" w:rsidP="00E13E7B">
      <w:pPr>
        <w:jc w:val="both"/>
      </w:pPr>
      <w:r>
        <w:t>Otworzyliśmy zatem debatę na temat kształtu edukacji i kierunku zmian w niej zachodzących.</w:t>
      </w:r>
    </w:p>
    <w:p w:rsidR="004716BA" w:rsidRDefault="00EC63A1" w:rsidP="00E13E7B">
      <w:pPr>
        <w:jc w:val="both"/>
      </w:pPr>
      <w:r>
        <w:t xml:space="preserve">Będzie dalszy ciąg!  </w:t>
      </w:r>
      <w:r w:rsidR="004716BA">
        <w:t xml:space="preserve">  </w:t>
      </w:r>
    </w:p>
    <w:p w:rsidR="004716BA" w:rsidRDefault="004716BA" w:rsidP="00E13E7B">
      <w:pPr>
        <w:jc w:val="both"/>
      </w:pPr>
      <w:r>
        <w:t xml:space="preserve"> </w:t>
      </w:r>
    </w:p>
    <w:p w:rsidR="00FA61F1" w:rsidRDefault="00FA61F1" w:rsidP="00E13E7B">
      <w:pPr>
        <w:jc w:val="both"/>
      </w:pPr>
    </w:p>
    <w:sectPr w:rsidR="00FA61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9AA" w:rsidRDefault="00C039AA" w:rsidP="000934CD">
      <w:pPr>
        <w:spacing w:after="0" w:line="240" w:lineRule="auto"/>
      </w:pPr>
      <w:r>
        <w:separator/>
      </w:r>
    </w:p>
  </w:endnote>
  <w:endnote w:type="continuationSeparator" w:id="0">
    <w:p w:rsidR="00C039AA" w:rsidRDefault="00C039AA" w:rsidP="00093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9AA" w:rsidRDefault="00C039AA" w:rsidP="000934CD">
      <w:pPr>
        <w:spacing w:after="0" w:line="240" w:lineRule="auto"/>
      </w:pPr>
      <w:r>
        <w:separator/>
      </w:r>
    </w:p>
  </w:footnote>
  <w:footnote w:type="continuationSeparator" w:id="0">
    <w:p w:rsidR="00C039AA" w:rsidRDefault="00C039AA" w:rsidP="000934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75"/>
    <w:rsid w:val="00074737"/>
    <w:rsid w:val="00076066"/>
    <w:rsid w:val="000934CD"/>
    <w:rsid w:val="000D34AA"/>
    <w:rsid w:val="001D6ED8"/>
    <w:rsid w:val="003F0FCA"/>
    <w:rsid w:val="00444402"/>
    <w:rsid w:val="0046793F"/>
    <w:rsid w:val="004716BA"/>
    <w:rsid w:val="00502E7C"/>
    <w:rsid w:val="005C0730"/>
    <w:rsid w:val="005D3A55"/>
    <w:rsid w:val="005E1943"/>
    <w:rsid w:val="00636A5D"/>
    <w:rsid w:val="00644092"/>
    <w:rsid w:val="00816F6D"/>
    <w:rsid w:val="0091685A"/>
    <w:rsid w:val="00960092"/>
    <w:rsid w:val="00A8159B"/>
    <w:rsid w:val="00AD4A75"/>
    <w:rsid w:val="00B8202F"/>
    <w:rsid w:val="00BA5CE9"/>
    <w:rsid w:val="00C039AA"/>
    <w:rsid w:val="00DB6DF1"/>
    <w:rsid w:val="00E13E7B"/>
    <w:rsid w:val="00E60EFF"/>
    <w:rsid w:val="00E96A42"/>
    <w:rsid w:val="00EC63A1"/>
    <w:rsid w:val="00F87A26"/>
    <w:rsid w:val="00FA61F1"/>
    <w:rsid w:val="00FF18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944B3-BB65-45B8-843F-6AB034A9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934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34CD"/>
    <w:rPr>
      <w:sz w:val="20"/>
      <w:szCs w:val="20"/>
    </w:rPr>
  </w:style>
  <w:style w:type="character" w:styleId="EndnoteReference">
    <w:name w:val="endnote reference"/>
    <w:basedOn w:val="DefaultParagraphFont"/>
    <w:uiPriority w:val="99"/>
    <w:semiHidden/>
    <w:unhideWhenUsed/>
    <w:rsid w:val="000934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4087">
      <w:bodyDiv w:val="1"/>
      <w:marLeft w:val="0"/>
      <w:marRight w:val="0"/>
      <w:marTop w:val="0"/>
      <w:marBottom w:val="0"/>
      <w:divBdr>
        <w:top w:val="none" w:sz="0" w:space="0" w:color="auto"/>
        <w:left w:val="none" w:sz="0" w:space="0" w:color="auto"/>
        <w:bottom w:val="none" w:sz="0" w:space="0" w:color="auto"/>
        <w:right w:val="none" w:sz="0" w:space="0" w:color="auto"/>
      </w:divBdr>
    </w:div>
    <w:div w:id="198882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1019</Words>
  <Characters>5810</Characters>
  <Application>Microsoft Office Word</Application>
  <DocSecurity>0</DocSecurity>
  <Lines>48</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Rekawek</dc:creator>
  <cp:keywords/>
  <dc:description/>
  <cp:lastModifiedBy>Natalia Śmieszek</cp:lastModifiedBy>
  <cp:revision>21</cp:revision>
  <dcterms:created xsi:type="dcterms:W3CDTF">2017-06-07T21:42:00Z</dcterms:created>
  <dcterms:modified xsi:type="dcterms:W3CDTF">2017-06-13T09:22:00Z</dcterms:modified>
</cp:coreProperties>
</file>